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D40650" w14:paraId="3412484A" w14:textId="77777777" w:rsidTr="00A5243D">
        <w:trPr>
          <w:trHeight w:val="2353"/>
        </w:trPr>
        <w:tc>
          <w:tcPr>
            <w:tcW w:w="5740" w:type="dxa"/>
          </w:tcPr>
          <w:p w14:paraId="34124843" w14:textId="77777777" w:rsidR="00D40650" w:rsidRPr="00A10E66" w:rsidRDefault="00DD208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412489C" wp14:editId="3412489D">
                  <wp:simplePos x="0" y="0"/>
                  <wp:positionH relativeFrom="page">
                    <wp:posOffset>-892810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dxa"/>
          </w:tcPr>
          <w:p w14:paraId="34124849" w14:textId="77777777" w:rsidR="00BC1A62" w:rsidRPr="00BC1A62" w:rsidRDefault="00BC1A62" w:rsidP="00D02D02">
            <w:pPr>
              <w:pStyle w:val="AK"/>
              <w:ind w:left="0"/>
              <w:jc w:val="left"/>
            </w:pPr>
          </w:p>
        </w:tc>
      </w:tr>
      <w:tr w:rsidR="0076054B" w:rsidRPr="001D4CFB" w14:paraId="3412484F" w14:textId="77777777" w:rsidTr="00A5243D">
        <w:trPr>
          <w:trHeight w:val="1985"/>
        </w:trPr>
        <w:tc>
          <w:tcPr>
            <w:tcW w:w="5740" w:type="dxa"/>
          </w:tcPr>
          <w:p w14:paraId="3412484B" w14:textId="77777777" w:rsidR="0076054B" w:rsidRDefault="007F69B5" w:rsidP="00110BCA">
            <w:pPr>
              <w:pStyle w:val="Liik"/>
            </w:pPr>
            <w:r>
              <w:t>ettekirjutus</w:t>
            </w:r>
          </w:p>
          <w:p w14:paraId="3412484C" w14:textId="77777777" w:rsidR="0076054B" w:rsidRPr="006B118C" w:rsidRDefault="0076054B" w:rsidP="0076054B"/>
          <w:p w14:paraId="3412484D" w14:textId="53FB8554" w:rsidR="0076054B" w:rsidRPr="006B118C" w:rsidRDefault="00140A77" w:rsidP="0076054B">
            <w:r>
              <w:fldChar w:fldCharType="begin"/>
            </w:r>
            <w:r w:rsidR="008B7FC3">
              <w:instrText xml:space="preserve"> delta_city  \* MERGEFORMAT</w:instrText>
            </w:r>
            <w:r>
              <w:fldChar w:fldCharType="separate"/>
            </w:r>
            <w:r w:rsidR="008B7FC3">
              <w:t>Viljandi</w:t>
            </w:r>
            <w:r>
              <w:fldChar w:fldCharType="end"/>
            </w:r>
          </w:p>
        </w:tc>
        <w:tc>
          <w:tcPr>
            <w:tcW w:w="3332" w:type="dxa"/>
          </w:tcPr>
          <w:p w14:paraId="3412484E" w14:textId="6D3D8817" w:rsidR="0076054B" w:rsidRPr="0076054B" w:rsidRDefault="00271BD8" w:rsidP="00144E67">
            <w:pPr>
              <w:pStyle w:val="Date"/>
              <w:rPr>
                <w:i/>
                <w:iCs/>
              </w:rPr>
            </w:pPr>
            <w:r>
              <w:fldChar w:fldCharType="begin"/>
            </w:r>
            <w:r w:rsidR="008B7FC3">
              <w:instrText xml:space="preserve"> delta_regDateTime  \* MERGEFORMAT</w:instrText>
            </w:r>
            <w:r>
              <w:fldChar w:fldCharType="separate"/>
            </w:r>
            <w:r w:rsidR="008B7FC3">
              <w:t>20.04.2022</w:t>
            </w:r>
            <w:r>
              <w:fldChar w:fldCharType="end"/>
            </w:r>
            <w:r w:rsidR="00144E67">
              <w:t xml:space="preserve"> nr </w:t>
            </w:r>
            <w:r>
              <w:fldChar w:fldCharType="begin"/>
            </w:r>
            <w:r w:rsidR="008B7FC3">
              <w:instrText xml:space="preserve"> delta_regNumber  \* MERGEFORMAT</w:instrText>
            </w:r>
            <w:r>
              <w:fldChar w:fldCharType="separate"/>
            </w:r>
            <w:r w:rsidR="008B7FC3">
              <w:t>7.2-6.3/33</w:t>
            </w:r>
            <w:r>
              <w:fldChar w:fldCharType="end"/>
            </w:r>
          </w:p>
        </w:tc>
      </w:tr>
    </w:tbl>
    <w:p w14:paraId="4C7FAA74" w14:textId="5F0EE239" w:rsid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 xml:space="preserve">Päästeameti Lõuna päästekeskus arvestab, et </w:t>
      </w:r>
      <w:r>
        <w:rPr>
          <w:color w:val="000000"/>
        </w:rPr>
        <w:t>03</w:t>
      </w:r>
      <w:r w:rsidRPr="00D02D02">
        <w:rPr>
          <w:color w:val="000000"/>
        </w:rPr>
        <w:t>.02.202</w:t>
      </w:r>
      <w:r>
        <w:rPr>
          <w:color w:val="000000"/>
        </w:rPr>
        <w:t>2</w:t>
      </w:r>
      <w:r w:rsidRPr="00D02D02">
        <w:rPr>
          <w:color w:val="000000"/>
        </w:rPr>
        <w:t xml:space="preserve"> Viljandi Linnavalitsuse Kinnisvara</w:t>
      </w:r>
      <w:r>
        <w:rPr>
          <w:color w:val="000000"/>
        </w:rPr>
        <w:t xml:space="preserve"> </w:t>
      </w:r>
      <w:r w:rsidRPr="00D02D02">
        <w:rPr>
          <w:color w:val="000000"/>
        </w:rPr>
        <w:t>haldusameti taotlust ning pikendab ja täiendab järelevalve ametniku 05.02.2019 ettekirjutuse</w:t>
      </w:r>
      <w:r>
        <w:rPr>
          <w:color w:val="000000"/>
        </w:rPr>
        <w:t xml:space="preserve"> </w:t>
      </w:r>
      <w:r w:rsidRPr="00D02D02">
        <w:rPr>
          <w:color w:val="000000"/>
        </w:rPr>
        <w:t>nr 7.2-6.3/253 nõude täitmise tähtaega alljärgnevalt:</w:t>
      </w:r>
    </w:p>
    <w:p w14:paraId="50D9F8F9" w14:textId="77777777" w:rsidR="00D02D02" w:rsidRPr="00D02D02" w:rsidRDefault="00D02D02" w:rsidP="00D02D02">
      <w:pPr>
        <w:spacing w:line="240" w:lineRule="auto"/>
        <w:rPr>
          <w:color w:val="000000"/>
        </w:rPr>
      </w:pPr>
    </w:p>
    <w:p w14:paraId="4924648E" w14:textId="144D0AE6" w:rsidR="00D02D02" w:rsidRPr="00D02D02" w:rsidRDefault="00D02D02" w:rsidP="00D02D02">
      <w:pPr>
        <w:spacing w:line="240" w:lineRule="auto"/>
        <w:rPr>
          <w:b/>
          <w:bCs/>
          <w:color w:val="000000"/>
        </w:rPr>
      </w:pPr>
      <w:r w:rsidRPr="00D02D02">
        <w:rPr>
          <w:b/>
          <w:bCs/>
          <w:color w:val="000000"/>
        </w:rPr>
        <w:t>Ettekirjutuse nr 7.2-6.3/253 nõue nr 6: eraldada Viljandi Linnavalitsuse hoones, asukohaga Linnu 2, Viljandi linn, Viljandi maakond, korrused ja evakuatsioonitrepikoda omaette tuletõkkesektsioonideks, et võimaliku tulekahju puhkemise korral oleks tagatud inimeste ohutu evakueerumine või nende evakueerimine hoonest.</w:t>
      </w:r>
    </w:p>
    <w:p w14:paraId="4C7B09D7" w14:textId="6F6B01EC" w:rsid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b/>
          <w:bCs/>
          <w:color w:val="000000"/>
        </w:rPr>
        <w:t>Alus:</w:t>
      </w:r>
      <w:r w:rsidRPr="00D02D02">
        <w:rPr>
          <w:color w:val="000000"/>
        </w:rPr>
        <w:t xml:space="preserve"> Tuleohutuse seadus § 3 lg 1 p 6, § 5 lg 3; </w:t>
      </w:r>
      <w:r w:rsidRPr="00D02D02">
        <w:rPr>
          <w:i/>
          <w:iCs/>
          <w:color w:val="000000"/>
        </w:rPr>
        <w:t>Siseministri 30.03.2017. a määrus nr 17 „Ehitisele esitatavad tuleohutusnõuded ja nõuded tuletõrje veevarustusele” § 55 lg 2, § 41 lg 2, § 45 lg 2 p 2 ja 4 ning § 12 lg 2 p1 ning lg 6 p 1 ja 2</w:t>
      </w:r>
      <w:r w:rsidRPr="00D02D02">
        <w:rPr>
          <w:color w:val="000000"/>
        </w:rPr>
        <w:t>.</w:t>
      </w:r>
      <w:r>
        <w:rPr>
          <w:color w:val="000000"/>
        </w:rPr>
        <w:t xml:space="preserve"> </w:t>
      </w:r>
    </w:p>
    <w:p w14:paraId="27356795" w14:textId="77777777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Tuleohutuse seaduse</w:t>
      </w:r>
      <w:r w:rsidRPr="00D02D02">
        <w:rPr>
          <w:color w:val="000000"/>
        </w:rPr>
        <w:t xml:space="preserve"> § 3 lõige 1 punkt 6 alusel on isik kohustatud tagama ohutu evakuatsiooni.</w:t>
      </w:r>
    </w:p>
    <w:p w14:paraId="46D376E0" w14:textId="77777777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Tuleohutuse seaduse</w:t>
      </w:r>
      <w:r w:rsidRPr="00D02D02">
        <w:rPr>
          <w:color w:val="000000"/>
        </w:rPr>
        <w:t xml:space="preserve"> § 5 lõige 3 alusel tuleb ehitise kasutamisel tagada, et suitsu ja tule leviku</w:t>
      </w:r>
    </w:p>
    <w:p w14:paraId="39844E9C" w14:textId="77777777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takistamiseks ette nähtud ehitise osa täidaks oma otstarvet.</w:t>
      </w:r>
    </w:p>
    <w:p w14:paraId="2F42D976" w14:textId="313E9D0B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Siseministri 30.03.2017 määruse nr 17</w:t>
      </w:r>
      <w:r w:rsidRPr="00D02D02">
        <w:rPr>
          <w:color w:val="000000"/>
        </w:rPr>
        <w:t xml:space="preserve"> § 55 lõige 2 alusel peab enne käesoleva määruse</w:t>
      </w:r>
      <w:r>
        <w:rPr>
          <w:color w:val="000000"/>
        </w:rPr>
        <w:t xml:space="preserve"> </w:t>
      </w:r>
      <w:r w:rsidRPr="00D02D02">
        <w:rPr>
          <w:color w:val="000000"/>
        </w:rPr>
        <w:t>jõustumist õiguslikul alusel ehitatud ehitis, mida kasutatakse ehitisele ettenähtud</w:t>
      </w:r>
      <w:r>
        <w:rPr>
          <w:color w:val="000000"/>
        </w:rPr>
        <w:t xml:space="preserve"> </w:t>
      </w:r>
      <w:r w:rsidRPr="00D02D02">
        <w:rPr>
          <w:color w:val="000000"/>
        </w:rPr>
        <w:t>kasutamisotstarbe kohaselt, evakuatsioonile kehtestatud nõuete poolest vastama käesoleva</w:t>
      </w:r>
      <w:r>
        <w:rPr>
          <w:color w:val="000000"/>
        </w:rPr>
        <w:t xml:space="preserve"> </w:t>
      </w:r>
      <w:r w:rsidRPr="00D02D02">
        <w:rPr>
          <w:color w:val="000000"/>
        </w:rPr>
        <w:t>määruse §-des 5, 12–14, 29, 30, 32–34, 341 ning 6. peatükis sätestatud nõuetele, arvestades</w:t>
      </w:r>
      <w:r>
        <w:rPr>
          <w:color w:val="000000"/>
        </w:rPr>
        <w:t xml:space="preserve"> </w:t>
      </w:r>
      <w:r w:rsidRPr="00D02D02">
        <w:rPr>
          <w:color w:val="000000"/>
        </w:rPr>
        <w:t>§3 lõikes 4 sätestatut. Eelmises lauses nimetatud nõuet ei kohaldata § 12 lõike 6 punkti 3 kohta.</w:t>
      </w:r>
      <w:r>
        <w:rPr>
          <w:color w:val="000000"/>
        </w:rPr>
        <w:t xml:space="preserve"> </w:t>
      </w:r>
      <w:r w:rsidR="0076517B" w:rsidRPr="0076517B">
        <w:rPr>
          <w:color w:val="000000"/>
        </w:rPr>
        <w:t>Olemasolevasse ehitisse enne käesoleva määruse jõustumist paigaldatud ja käesolevas lõikes nimetamata tuleohutuspaigaldis peab vastama selle paigaldamise ajal kehtinud tuleohutusnõuetele ja olema nõuetekohaselt hooldatud.</w:t>
      </w:r>
    </w:p>
    <w:p w14:paraId="6B4EF41D" w14:textId="6C3F006D" w:rsidR="00D02D02" w:rsidRPr="00D02D02" w:rsidRDefault="00D02D02" w:rsidP="0076517B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Siseministri määrus nr 17</w:t>
      </w:r>
      <w:r w:rsidRPr="00D02D02">
        <w:rPr>
          <w:color w:val="000000"/>
        </w:rPr>
        <w:t xml:space="preserve"> § 41 lõige 2 alusel peab </w:t>
      </w:r>
      <w:r w:rsidR="0076517B">
        <w:rPr>
          <w:color w:val="000000"/>
        </w:rPr>
        <w:t>e</w:t>
      </w:r>
      <w:r w:rsidR="0076517B" w:rsidRPr="0076517B">
        <w:rPr>
          <w:color w:val="000000"/>
        </w:rPr>
        <w:t>vakuatsiooni tagamiseks hoones olema selle kasutamisviisile, ruumide kasutamise otstarbele ning kasutajate arvule ja nende liikumisvõimekusele või erivajadusele vastav arv sobiva paigutusega kergesti läbitavaid väljumisteid, evakuatsiooniteid ja -pääse ning nõutud tuletõkkesektsioone. Evakuatsiooniaeg peab olema hoone kasutajate ohutuks evakuatsiooniks piisav. Evakuatsiooni- ja väljumistee ei või läbida tehnoseadmete või muid tehnilisi ruume</w:t>
      </w:r>
      <w:r w:rsidRPr="00D02D02">
        <w:rPr>
          <w:color w:val="000000"/>
        </w:rPr>
        <w:t>.</w:t>
      </w:r>
    </w:p>
    <w:p w14:paraId="1B096C03" w14:textId="3E7B1D24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Siseministri määrus nr 17</w:t>
      </w:r>
      <w:r w:rsidRPr="00D02D02">
        <w:rPr>
          <w:color w:val="000000"/>
        </w:rPr>
        <w:t xml:space="preserve"> § 45 lõige 2 punkt 4 alusel moodustatakse evakuatsioonitee omaette</w:t>
      </w:r>
      <w:r>
        <w:rPr>
          <w:color w:val="000000"/>
        </w:rPr>
        <w:t xml:space="preserve"> </w:t>
      </w:r>
      <w:r w:rsidRPr="00D02D02">
        <w:rPr>
          <w:color w:val="000000"/>
        </w:rPr>
        <w:t>tuletõkkesektsioonina.</w:t>
      </w:r>
    </w:p>
    <w:p w14:paraId="28A8E414" w14:textId="21837E17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Siseministri määrus nr 17</w:t>
      </w:r>
      <w:r w:rsidRPr="00D02D02">
        <w:rPr>
          <w:color w:val="000000"/>
        </w:rPr>
        <w:t xml:space="preserve"> § 12 lõige 2 p 1 alusel moodustatakse tuletõkkesektsioonid korruste</w:t>
      </w:r>
      <w:r>
        <w:rPr>
          <w:color w:val="000000"/>
        </w:rPr>
        <w:t xml:space="preserve"> </w:t>
      </w:r>
      <w:r w:rsidRPr="00D02D02">
        <w:rPr>
          <w:color w:val="000000"/>
        </w:rPr>
        <w:t>kaupa.</w:t>
      </w:r>
    </w:p>
    <w:p w14:paraId="6ABD0EEF" w14:textId="421AD974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i/>
          <w:iCs/>
          <w:color w:val="000000"/>
        </w:rPr>
        <w:t>Siseministri määrus nr 17</w:t>
      </w:r>
      <w:r w:rsidRPr="00D02D02">
        <w:rPr>
          <w:color w:val="000000"/>
        </w:rPr>
        <w:t xml:space="preserve"> § 12 lõige 6 punkt 1 ja 2 alusel eraldatakse omaette</w:t>
      </w:r>
      <w:r>
        <w:rPr>
          <w:color w:val="000000"/>
        </w:rPr>
        <w:t xml:space="preserve"> </w:t>
      </w:r>
      <w:r w:rsidRPr="00D02D02">
        <w:rPr>
          <w:color w:val="000000"/>
        </w:rPr>
        <w:lastRenderedPageBreak/>
        <w:t>tuletõkkesektsiooniks evakuatsioonitee ja evakuatsioonitrepikoda.</w:t>
      </w:r>
    </w:p>
    <w:p w14:paraId="0BA1D99E" w14:textId="1189E6BF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color w:val="000000"/>
        </w:rPr>
        <w:t>Paikvaatluse protokollis nr 7.2-5.3/113-2 fikseeriti, et Viljandi Linnavalitsuse hoones,</w:t>
      </w:r>
      <w:r>
        <w:rPr>
          <w:color w:val="000000"/>
        </w:rPr>
        <w:t xml:space="preserve"> </w:t>
      </w:r>
      <w:r w:rsidRPr="00D02D02">
        <w:rPr>
          <w:color w:val="000000"/>
        </w:rPr>
        <w:t>asukohaga Linnu 2, Viljandi linn, ei ole korrused ja evakuatsioonitrepikoda eraldatud omaette</w:t>
      </w:r>
    </w:p>
    <w:p w14:paraId="25861525" w14:textId="63F822F6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tuletõkkesektsioonideks. Järelkontrolli protokollis nr 7.2-5.3/113-4 fikseeriti, et I korruse</w:t>
      </w:r>
      <w:r>
        <w:rPr>
          <w:color w:val="000000"/>
        </w:rPr>
        <w:t xml:space="preserve"> </w:t>
      </w:r>
      <w:r w:rsidRPr="00D02D02">
        <w:rPr>
          <w:color w:val="000000"/>
        </w:rPr>
        <w:t>sekretäri ruum on evakuatsioonitrepikojast eraldatud tuletõkkesektsiooniks, kuid I korruse</w:t>
      </w:r>
      <w:r>
        <w:rPr>
          <w:color w:val="000000"/>
        </w:rPr>
        <w:t xml:space="preserve"> </w:t>
      </w:r>
      <w:r w:rsidRPr="00D02D02">
        <w:rPr>
          <w:color w:val="000000"/>
        </w:rPr>
        <w:t>koridoris, II ja III korrusel ei ole evakuatsioonitrepikoda eraldatud omaette</w:t>
      </w:r>
      <w:r>
        <w:rPr>
          <w:color w:val="000000"/>
        </w:rPr>
        <w:t xml:space="preserve"> </w:t>
      </w:r>
      <w:r w:rsidRPr="00D02D02">
        <w:rPr>
          <w:color w:val="000000"/>
        </w:rPr>
        <w:t>tuletõkkesektsiooniks.</w:t>
      </w:r>
    </w:p>
    <w:p w14:paraId="74915463" w14:textId="0B17E60B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color w:val="000000"/>
        </w:rPr>
        <w:t>Hoone jaotatakse tuletõkkesektsioonideks selliselt, et tulekahu ühes tuletõkkesektsioonis</w:t>
      </w:r>
      <w:r>
        <w:rPr>
          <w:color w:val="000000"/>
        </w:rPr>
        <w:t xml:space="preserve"> </w:t>
      </w:r>
      <w:r w:rsidRPr="00D02D02">
        <w:rPr>
          <w:color w:val="000000"/>
        </w:rPr>
        <w:t>põhjustaks võimalikult vähe ohtu hoonele, inimestele, varale või keskkonnale ning kahju</w:t>
      </w:r>
      <w:r>
        <w:rPr>
          <w:color w:val="000000"/>
        </w:rPr>
        <w:t xml:space="preserve"> </w:t>
      </w:r>
      <w:r w:rsidRPr="00D02D02">
        <w:rPr>
          <w:color w:val="000000"/>
        </w:rPr>
        <w:t>piirduks selle tuletõkkeseksiooniga, millest tulekaju alguse sai.</w:t>
      </w:r>
    </w:p>
    <w:p w14:paraId="5FE78F93" w14:textId="6DBA6F7D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color w:val="000000"/>
        </w:rPr>
        <w:t>Erineva kasutamisotstarbega ruumid, nagu evakuatsioonitrepikoda, korter, kelder, katlaruum,</w:t>
      </w:r>
      <w:r>
        <w:rPr>
          <w:color w:val="000000"/>
        </w:rPr>
        <w:t xml:space="preserve"> </w:t>
      </w:r>
      <w:r w:rsidRPr="00D02D02">
        <w:rPr>
          <w:color w:val="000000"/>
        </w:rPr>
        <w:t>saunaruum ja garaaž eraldatakse omaette tuletõkkesektsioonideks, et takistada suitsu ja tule</w:t>
      </w:r>
      <w:r>
        <w:rPr>
          <w:color w:val="000000"/>
        </w:rPr>
        <w:t xml:space="preserve"> </w:t>
      </w:r>
      <w:r w:rsidRPr="00D02D02">
        <w:rPr>
          <w:color w:val="000000"/>
        </w:rPr>
        <w:t>levikut ning oleks inimestel ohutu evakueeruda või neid ohutult evakueerida.</w:t>
      </w:r>
    </w:p>
    <w:p w14:paraId="517BE014" w14:textId="1569C9A3" w:rsidR="00D02D02" w:rsidRPr="00D02D02" w:rsidRDefault="00D02D02" w:rsidP="00D02D02">
      <w:pPr>
        <w:spacing w:before="120" w:line="240" w:lineRule="auto"/>
        <w:rPr>
          <w:b/>
          <w:bCs/>
          <w:color w:val="000000"/>
        </w:rPr>
      </w:pPr>
      <w:r w:rsidRPr="00D02D02">
        <w:rPr>
          <w:b/>
          <w:bCs/>
          <w:color w:val="000000"/>
        </w:rPr>
        <w:t xml:space="preserve">Täitmise tähtaeg: </w:t>
      </w:r>
      <w:r>
        <w:rPr>
          <w:b/>
          <w:bCs/>
          <w:color w:val="000000"/>
        </w:rPr>
        <w:t>31</w:t>
      </w:r>
      <w:r w:rsidRPr="00D02D02">
        <w:rPr>
          <w:b/>
          <w:bCs/>
          <w:color w:val="000000"/>
        </w:rPr>
        <w:t>.</w:t>
      </w:r>
      <w:r>
        <w:rPr>
          <w:b/>
          <w:bCs/>
          <w:color w:val="000000"/>
        </w:rPr>
        <w:t>12</w:t>
      </w:r>
      <w:r w:rsidRPr="00D02D02">
        <w:rPr>
          <w:b/>
          <w:bCs/>
          <w:color w:val="000000"/>
        </w:rPr>
        <w:t>.202</w:t>
      </w:r>
      <w:r>
        <w:rPr>
          <w:b/>
          <w:bCs/>
          <w:color w:val="000000"/>
        </w:rPr>
        <w:t>3</w:t>
      </w:r>
      <w:r w:rsidRPr="00D02D02">
        <w:rPr>
          <w:b/>
          <w:bCs/>
          <w:color w:val="000000"/>
        </w:rPr>
        <w:t>. a</w:t>
      </w:r>
    </w:p>
    <w:p w14:paraId="5B775247" w14:textId="7A24A7AB" w:rsidR="00D02D02" w:rsidRPr="00D02D02" w:rsidRDefault="00D02D02" w:rsidP="00D02D02">
      <w:pPr>
        <w:spacing w:before="120" w:line="240" w:lineRule="auto"/>
        <w:rPr>
          <w:b/>
          <w:bCs/>
          <w:color w:val="000000"/>
        </w:rPr>
      </w:pPr>
      <w:r w:rsidRPr="00D02D02">
        <w:rPr>
          <w:b/>
          <w:bCs/>
          <w:color w:val="000000"/>
        </w:rPr>
        <w:t>Sunniraha hoiatus:</w:t>
      </w:r>
      <w:r w:rsidRPr="00D02D02">
        <w:rPr>
          <w:color w:val="000000"/>
        </w:rPr>
        <w:t xml:space="preserve"> juhul, kui käesolevat ettekirjutust ei täideta tähtajaks, rakendab</w:t>
      </w:r>
      <w:r>
        <w:rPr>
          <w:color w:val="000000"/>
        </w:rPr>
        <w:t xml:space="preserve"> </w:t>
      </w:r>
      <w:r w:rsidRPr="00D02D02">
        <w:rPr>
          <w:color w:val="000000"/>
        </w:rPr>
        <w:t>haldusorgan tuleohutuse seaduse § 40 alusel adressaadi suhtes sunnivahendit</w:t>
      </w:r>
      <w:r w:rsidRPr="00D02D02">
        <w:rPr>
          <w:b/>
          <w:bCs/>
          <w:color w:val="000000"/>
        </w:rPr>
        <w:t xml:space="preserve"> –</w:t>
      </w:r>
      <w:r w:rsidRPr="00D02D02">
        <w:rPr>
          <w:color w:val="000000"/>
        </w:rPr>
        <w:t xml:space="preserve"> </w:t>
      </w:r>
      <w:r w:rsidRPr="00D02D02">
        <w:rPr>
          <w:b/>
          <w:bCs/>
          <w:color w:val="000000"/>
        </w:rPr>
        <w:t>sunniraha 2000</w:t>
      </w:r>
    </w:p>
    <w:p w14:paraId="0B9C50DA" w14:textId="16E9AAAF" w:rsidR="00D02D02" w:rsidRPr="00D02D02" w:rsidRDefault="00D02D02" w:rsidP="00D02D02">
      <w:pPr>
        <w:spacing w:line="240" w:lineRule="auto"/>
        <w:rPr>
          <w:b/>
          <w:bCs/>
          <w:color w:val="000000"/>
        </w:rPr>
      </w:pPr>
      <w:r w:rsidRPr="00D02D02">
        <w:rPr>
          <w:b/>
          <w:bCs/>
          <w:color w:val="000000"/>
        </w:rPr>
        <w:t>(</w:t>
      </w:r>
      <w:r w:rsidR="0076517B">
        <w:rPr>
          <w:b/>
          <w:bCs/>
          <w:color w:val="000000"/>
        </w:rPr>
        <w:t xml:space="preserve">kaks </w:t>
      </w:r>
      <w:r w:rsidRPr="00D02D02">
        <w:rPr>
          <w:b/>
          <w:bCs/>
          <w:color w:val="000000"/>
        </w:rPr>
        <w:t>tuhat) eurot.</w:t>
      </w:r>
    </w:p>
    <w:p w14:paraId="06D6739F" w14:textId="77777777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color w:val="000000"/>
        </w:rPr>
        <w:t>Kui haldusakti adressaat jätab ettekirjutuse määratud tähtajaks täitmata, tuleb sunniraha tasuda</w:t>
      </w:r>
    </w:p>
    <w:p w14:paraId="28B263F5" w14:textId="77B60794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ühele järgnevale Rahandusministeeriumi arvelduskontole: SEB panga arvelduskontole nr</w:t>
      </w:r>
      <w:r>
        <w:rPr>
          <w:color w:val="000000"/>
        </w:rPr>
        <w:t xml:space="preserve"> </w:t>
      </w:r>
      <w:r w:rsidRPr="00D02D02">
        <w:rPr>
          <w:color w:val="000000"/>
        </w:rPr>
        <w:t>EE891010220034796011, Swedbank panga arvelduskontole nr EE932200221023778606 või</w:t>
      </w:r>
      <w:r>
        <w:rPr>
          <w:color w:val="000000"/>
        </w:rPr>
        <w:t xml:space="preserve"> </w:t>
      </w:r>
      <w:proofErr w:type="spellStart"/>
      <w:r w:rsidRPr="00D02D02">
        <w:rPr>
          <w:color w:val="000000"/>
        </w:rPr>
        <w:t>Luminor</w:t>
      </w:r>
      <w:proofErr w:type="spellEnd"/>
      <w:r w:rsidRPr="00D02D02">
        <w:rPr>
          <w:color w:val="000000"/>
        </w:rPr>
        <w:t xml:space="preserve"> Bank panga arvelduskontole nr EE701700017001577198, maksekorraldusel on</w:t>
      </w:r>
      <w:r>
        <w:rPr>
          <w:color w:val="000000"/>
        </w:rPr>
        <w:t xml:space="preserve"> </w:t>
      </w:r>
      <w:r w:rsidRPr="00D02D02">
        <w:rPr>
          <w:color w:val="000000"/>
        </w:rPr>
        <w:t>viitenumbriks 10266700005621 ja selgituseks: “</w:t>
      </w:r>
      <w:r w:rsidRPr="00B931FE">
        <w:rPr>
          <w:b/>
          <w:bCs/>
          <w:color w:val="000000"/>
        </w:rPr>
        <w:t xml:space="preserve">Viljandi Linnavalitsus </w:t>
      </w:r>
      <w:r w:rsidR="00B931FE" w:rsidRPr="00B931FE">
        <w:rPr>
          <w:b/>
          <w:bCs/>
          <w:color w:val="000000"/>
        </w:rPr>
        <w:t>20.04.2022</w:t>
      </w:r>
      <w:r w:rsidRPr="00B931FE">
        <w:rPr>
          <w:b/>
          <w:bCs/>
          <w:color w:val="000000"/>
        </w:rPr>
        <w:t xml:space="preserve"> ettekirjutus nr </w:t>
      </w:r>
      <w:r w:rsidR="00B931FE" w:rsidRPr="00B931FE">
        <w:rPr>
          <w:b/>
          <w:bCs/>
          <w:color w:val="000000"/>
        </w:rPr>
        <w:t>7.2-6.3/33</w:t>
      </w:r>
      <w:r w:rsidRPr="00D02D02">
        <w:rPr>
          <w:color w:val="000000"/>
        </w:rPr>
        <w:t>”.</w:t>
      </w:r>
    </w:p>
    <w:p w14:paraId="4CB16A3B" w14:textId="2E637CB5" w:rsidR="00D02D02" w:rsidRPr="00D02D02" w:rsidRDefault="00D02D02" w:rsidP="00D02D02">
      <w:pPr>
        <w:spacing w:before="120" w:line="240" w:lineRule="auto"/>
        <w:rPr>
          <w:color w:val="000000"/>
        </w:rPr>
      </w:pPr>
      <w:r w:rsidRPr="00D02D02">
        <w:rPr>
          <w:color w:val="000000"/>
        </w:rPr>
        <w:t>Vabatahtlikult tähtajaks sunniraha tasumata jätmise puhul nõutakse sunniraha sisse</w:t>
      </w:r>
      <w:r>
        <w:rPr>
          <w:color w:val="000000"/>
        </w:rPr>
        <w:t xml:space="preserve"> </w:t>
      </w:r>
      <w:r w:rsidRPr="00D02D02">
        <w:rPr>
          <w:color w:val="000000"/>
        </w:rPr>
        <w:t>asendustäitmise ja sunniraha seaduse § 15 lõige 1 kohaselt täitemenetluse seadustikus</w:t>
      </w:r>
      <w:r>
        <w:rPr>
          <w:color w:val="000000"/>
        </w:rPr>
        <w:t xml:space="preserve"> </w:t>
      </w:r>
      <w:r w:rsidRPr="00D02D02">
        <w:rPr>
          <w:color w:val="000000"/>
        </w:rPr>
        <w:t>sätestatudkorras nagu kohtuotsusest tulenev rahaline nõue. Seega lisandub sunnirahale selle</w:t>
      </w:r>
      <w:r>
        <w:rPr>
          <w:color w:val="000000"/>
        </w:rPr>
        <w:t xml:space="preserve"> </w:t>
      </w:r>
      <w:r w:rsidRPr="00D02D02">
        <w:rPr>
          <w:color w:val="000000"/>
        </w:rPr>
        <w:t>vabatahtlikutähtaegse mittetasumise korral kohtutäituri tasu. Sunniraha tasumine ei võta</w:t>
      </w:r>
      <w:r>
        <w:rPr>
          <w:color w:val="000000"/>
        </w:rPr>
        <w:t xml:space="preserve"> </w:t>
      </w:r>
      <w:r w:rsidRPr="00D02D02">
        <w:rPr>
          <w:color w:val="000000"/>
        </w:rPr>
        <w:t>adressaadilt kohustust ettekirjutus täita ning täitmata kohustuste eest võib sunniraha rakendada</w:t>
      </w:r>
    </w:p>
    <w:p w14:paraId="4D453598" w14:textId="77777777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korduvalt.</w:t>
      </w:r>
    </w:p>
    <w:p w14:paraId="081DC1CB" w14:textId="42A907E6" w:rsidR="0076517B" w:rsidRDefault="0076517B" w:rsidP="00D02D02">
      <w:pPr>
        <w:spacing w:before="120" w:line="240" w:lineRule="auto"/>
        <w:rPr>
          <w:color w:val="000000"/>
        </w:rPr>
      </w:pPr>
      <w:r w:rsidRPr="0076517B">
        <w:rPr>
          <w:color w:val="000000"/>
        </w:rPr>
        <w:t>Juhul kui leiate, et haldusaktiga või haldusmenetluse käigus on rikutud Teie õigusi või</w:t>
      </w:r>
      <w:r w:rsidRPr="0076517B">
        <w:rPr>
          <w:color w:val="000000"/>
        </w:rPr>
        <w:br/>
        <w:t>piiratud Teie vabadusi, on Teil õigus 30 päeva jooksul ettekirjutuse kättesaamise päevast</w:t>
      </w:r>
      <w:r w:rsidRPr="0076517B">
        <w:rPr>
          <w:color w:val="000000"/>
        </w:rPr>
        <w:br/>
        <w:t>arvates:</w:t>
      </w:r>
      <w:r w:rsidRPr="0076517B">
        <w:rPr>
          <w:color w:val="000000"/>
        </w:rPr>
        <w:br/>
        <w:t xml:space="preserve">1. Esitada vaie Päästeametile (Raua 2, 10124 Tallinn, </w:t>
      </w:r>
      <w:hyperlink r:id="rId9" w:history="1">
        <w:r w:rsidRPr="004B220C">
          <w:rPr>
            <w:rStyle w:val="Hyperlink"/>
          </w:rPr>
          <w:t>rescue@rescue.ee</w:t>
        </w:r>
      </w:hyperlink>
      <w:r w:rsidRPr="0076517B">
        <w:rPr>
          <w:color w:val="000000"/>
        </w:rPr>
        <w:t>).</w:t>
      </w:r>
      <w:r w:rsidRPr="0076517B">
        <w:rPr>
          <w:color w:val="000000"/>
        </w:rPr>
        <w:br/>
        <w:t>2. Esitada kaebus kohtule. Kaebuse saab esitada Tartu Halduskohtu Tartu kohtumajja</w:t>
      </w:r>
      <w:r w:rsidRPr="0076517B">
        <w:rPr>
          <w:color w:val="000000"/>
        </w:rPr>
        <w:br/>
        <w:t xml:space="preserve">(Kalevi 1, 51010 Tartu, </w:t>
      </w:r>
      <w:hyperlink r:id="rId10" w:history="1">
        <w:r w:rsidRPr="004B220C">
          <w:rPr>
            <w:rStyle w:val="Hyperlink"/>
          </w:rPr>
          <w:t>trthktartu.menetlus@kohus.ee</w:t>
        </w:r>
      </w:hyperlink>
      <w:r w:rsidRPr="0076517B">
        <w:rPr>
          <w:color w:val="000000"/>
        </w:rPr>
        <w:t>).</w:t>
      </w:r>
    </w:p>
    <w:p w14:paraId="18C600E0" w14:textId="75ED5C87" w:rsidR="00D02D02" w:rsidRPr="00D02D02" w:rsidRDefault="0076517B" w:rsidP="00D02D02">
      <w:pPr>
        <w:spacing w:before="120" w:line="240" w:lineRule="auto"/>
        <w:rPr>
          <w:color w:val="000000"/>
        </w:rPr>
      </w:pPr>
      <w:r w:rsidRPr="0076517B">
        <w:rPr>
          <w:color w:val="000000"/>
        </w:rPr>
        <w:t>Ettekirjutuse täitmisest palume meid informeerida kirjalikult, võimalusel koos tõendavate</w:t>
      </w:r>
      <w:r w:rsidRPr="0076517B">
        <w:rPr>
          <w:color w:val="000000"/>
        </w:rPr>
        <w:br/>
        <w:t>dokumentidega, läbi Päästeameti ohutusportaali või e-posti teel (</w:t>
      </w:r>
      <w:hyperlink r:id="rId11" w:history="1">
        <w:r w:rsidRPr="004B220C">
          <w:rPr>
            <w:rStyle w:val="Hyperlink"/>
          </w:rPr>
          <w:t>sigrit.murdla@rescue.ee</w:t>
        </w:r>
      </w:hyperlink>
      <w:r w:rsidRPr="0076517B">
        <w:rPr>
          <w:color w:val="000000"/>
        </w:rPr>
        <w:t>)</w:t>
      </w:r>
      <w:r w:rsidR="00D02D02" w:rsidRPr="00D02D02">
        <w:rPr>
          <w:color w:val="000000"/>
        </w:rPr>
        <w:t>.</w:t>
      </w:r>
    </w:p>
    <w:p w14:paraId="6D4B73BC" w14:textId="77777777" w:rsidR="00D02D02" w:rsidRDefault="00D02D02" w:rsidP="00D02D02">
      <w:pPr>
        <w:spacing w:line="240" w:lineRule="auto"/>
        <w:rPr>
          <w:color w:val="000000"/>
        </w:rPr>
      </w:pPr>
    </w:p>
    <w:p w14:paraId="669EC8CC" w14:textId="77777777" w:rsidR="00D02D02" w:rsidRDefault="00D02D02" w:rsidP="00D02D02">
      <w:pPr>
        <w:spacing w:line="240" w:lineRule="auto"/>
        <w:rPr>
          <w:color w:val="000000"/>
        </w:rPr>
      </w:pPr>
    </w:p>
    <w:p w14:paraId="7F1C42F9" w14:textId="02A3F29B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Lugupidamisega</w:t>
      </w:r>
    </w:p>
    <w:p w14:paraId="72CFBB8F" w14:textId="77777777" w:rsidR="00D02D02" w:rsidRDefault="00D02D02" w:rsidP="00D02D02">
      <w:pPr>
        <w:spacing w:line="240" w:lineRule="auto"/>
        <w:rPr>
          <w:color w:val="000000"/>
        </w:rPr>
      </w:pPr>
    </w:p>
    <w:p w14:paraId="173D1382" w14:textId="77777777" w:rsidR="00D02D02" w:rsidRDefault="00D02D02" w:rsidP="00D02D02">
      <w:pPr>
        <w:spacing w:line="240" w:lineRule="auto"/>
        <w:rPr>
          <w:color w:val="000000"/>
        </w:rPr>
      </w:pPr>
    </w:p>
    <w:p w14:paraId="4108FC28" w14:textId="77777777" w:rsidR="00D02D02" w:rsidRDefault="00D02D02" w:rsidP="00D02D02">
      <w:pPr>
        <w:spacing w:line="240" w:lineRule="auto"/>
        <w:rPr>
          <w:color w:val="000000"/>
        </w:rPr>
      </w:pPr>
    </w:p>
    <w:p w14:paraId="7A425419" w14:textId="1D221EEC" w:rsidR="00D02D02" w:rsidRPr="00D02D02" w:rsidRDefault="00D02D02" w:rsidP="00D02D02">
      <w:pPr>
        <w:spacing w:line="240" w:lineRule="auto"/>
        <w:rPr>
          <w:i/>
          <w:iCs/>
          <w:color w:val="000000"/>
        </w:rPr>
      </w:pPr>
      <w:r w:rsidRPr="00D02D02">
        <w:rPr>
          <w:i/>
          <w:iCs/>
          <w:color w:val="000000"/>
        </w:rPr>
        <w:t>(allkirjastatud digitaalselt)</w:t>
      </w:r>
    </w:p>
    <w:p w14:paraId="5DA136D8" w14:textId="77777777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Sigrit Murdla</w:t>
      </w:r>
    </w:p>
    <w:p w14:paraId="0CC1EEBD" w14:textId="77777777" w:rsidR="00D02D02" w:rsidRPr="00D02D02" w:rsidRDefault="00D02D02" w:rsidP="00D02D02">
      <w:pPr>
        <w:spacing w:line="240" w:lineRule="auto"/>
        <w:rPr>
          <w:color w:val="000000"/>
        </w:rPr>
      </w:pPr>
      <w:r w:rsidRPr="00D02D02">
        <w:rPr>
          <w:color w:val="000000"/>
        </w:rPr>
        <w:t>juhtivinspektor</w:t>
      </w:r>
    </w:p>
    <w:p w14:paraId="3412489B" w14:textId="06F07C37" w:rsidR="001B7009" w:rsidRPr="00BD078E" w:rsidRDefault="00D02D02" w:rsidP="00D02D02">
      <w:pPr>
        <w:spacing w:line="240" w:lineRule="auto"/>
      </w:pPr>
      <w:r w:rsidRPr="00D02D02">
        <w:rPr>
          <w:color w:val="000000"/>
        </w:rPr>
        <w:t>Lõuna päästekeskus, Ohutusjärelevalve büroo</w:t>
      </w:r>
      <w:r w:rsidRPr="00D02D02">
        <w:rPr>
          <w:color w:val="000000"/>
        </w:rPr>
        <w:cr/>
      </w:r>
    </w:p>
    <w:sectPr w:rsidR="001B7009" w:rsidRPr="00BD078E" w:rsidSect="00110BCA">
      <w:headerReference w:type="defaul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48A0" w14:textId="77777777" w:rsidR="00DA1E45" w:rsidRDefault="00DA1E45" w:rsidP="00DF44DF">
      <w:r>
        <w:separator/>
      </w:r>
    </w:p>
  </w:endnote>
  <w:endnote w:type="continuationSeparator" w:id="0">
    <w:p w14:paraId="341248A1" w14:textId="77777777" w:rsidR="00DA1E45" w:rsidRDefault="00DA1E4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489E" w14:textId="77777777" w:rsidR="00DA1E45" w:rsidRDefault="00DA1E45" w:rsidP="00DF44DF">
      <w:r>
        <w:separator/>
      </w:r>
    </w:p>
  </w:footnote>
  <w:footnote w:type="continuationSeparator" w:id="0">
    <w:p w14:paraId="3412489F" w14:textId="77777777" w:rsidR="00DA1E45" w:rsidRDefault="00DA1E4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48A2" w14:textId="757B9D76" w:rsidR="004324D1" w:rsidRPr="00AD2EA7" w:rsidRDefault="004324D1" w:rsidP="004324D1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8B7FC3">
      <w:rPr>
        <w:noProof/>
        <w:sz w:val="20"/>
        <w:szCs w:val="24"/>
      </w:rPr>
      <w:t>1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8B7FC3"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341248A3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5A5"/>
    <w:multiLevelType w:val="hybridMultilevel"/>
    <w:tmpl w:val="C09E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F285C38"/>
    <w:multiLevelType w:val="hybridMultilevel"/>
    <w:tmpl w:val="470E5576"/>
    <w:lvl w:ilvl="0" w:tplc="9410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501353"/>
    <w:multiLevelType w:val="hybridMultilevel"/>
    <w:tmpl w:val="1CF8A1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6E"/>
    <w:rsid w:val="0004665A"/>
    <w:rsid w:val="00060947"/>
    <w:rsid w:val="00073127"/>
    <w:rsid w:val="000913FC"/>
    <w:rsid w:val="000A7208"/>
    <w:rsid w:val="000E4F8D"/>
    <w:rsid w:val="00110BCA"/>
    <w:rsid w:val="00124999"/>
    <w:rsid w:val="00140A77"/>
    <w:rsid w:val="001423EE"/>
    <w:rsid w:val="00143C0E"/>
    <w:rsid w:val="00144E67"/>
    <w:rsid w:val="0014529D"/>
    <w:rsid w:val="001A7D04"/>
    <w:rsid w:val="001B58D8"/>
    <w:rsid w:val="001B7009"/>
    <w:rsid w:val="001D4CFB"/>
    <w:rsid w:val="002008A2"/>
    <w:rsid w:val="0022269C"/>
    <w:rsid w:val="00237644"/>
    <w:rsid w:val="00261966"/>
    <w:rsid w:val="0026456A"/>
    <w:rsid w:val="00271BD8"/>
    <w:rsid w:val="00280F86"/>
    <w:rsid w:val="002835BB"/>
    <w:rsid w:val="00292F49"/>
    <w:rsid w:val="00293449"/>
    <w:rsid w:val="002B76A9"/>
    <w:rsid w:val="002F254F"/>
    <w:rsid w:val="00354059"/>
    <w:rsid w:val="00394DCB"/>
    <w:rsid w:val="003B2A9C"/>
    <w:rsid w:val="003C3EFA"/>
    <w:rsid w:val="003F1586"/>
    <w:rsid w:val="004324D1"/>
    <w:rsid w:val="00435A13"/>
    <w:rsid w:val="0044084D"/>
    <w:rsid w:val="00460641"/>
    <w:rsid w:val="00467784"/>
    <w:rsid w:val="004A3512"/>
    <w:rsid w:val="004A633D"/>
    <w:rsid w:val="004B735E"/>
    <w:rsid w:val="004C1391"/>
    <w:rsid w:val="0050252A"/>
    <w:rsid w:val="00511532"/>
    <w:rsid w:val="00516574"/>
    <w:rsid w:val="005203F4"/>
    <w:rsid w:val="005453F4"/>
    <w:rsid w:val="00546204"/>
    <w:rsid w:val="00551E24"/>
    <w:rsid w:val="00557534"/>
    <w:rsid w:val="00560A92"/>
    <w:rsid w:val="0056160C"/>
    <w:rsid w:val="00564569"/>
    <w:rsid w:val="00566D45"/>
    <w:rsid w:val="005B5CE1"/>
    <w:rsid w:val="005E3AED"/>
    <w:rsid w:val="005E45BB"/>
    <w:rsid w:val="005F3B2A"/>
    <w:rsid w:val="00602834"/>
    <w:rsid w:val="006130E8"/>
    <w:rsid w:val="006556F2"/>
    <w:rsid w:val="00671A34"/>
    <w:rsid w:val="00680609"/>
    <w:rsid w:val="00680B11"/>
    <w:rsid w:val="0069457E"/>
    <w:rsid w:val="006A29A2"/>
    <w:rsid w:val="006B118C"/>
    <w:rsid w:val="006E16BD"/>
    <w:rsid w:val="006F3BB9"/>
    <w:rsid w:val="006F72D7"/>
    <w:rsid w:val="007056E1"/>
    <w:rsid w:val="00713327"/>
    <w:rsid w:val="00722B7D"/>
    <w:rsid w:val="0075695A"/>
    <w:rsid w:val="00757685"/>
    <w:rsid w:val="0076054B"/>
    <w:rsid w:val="0076517B"/>
    <w:rsid w:val="00771771"/>
    <w:rsid w:val="00793A3C"/>
    <w:rsid w:val="007A1DE8"/>
    <w:rsid w:val="007A685F"/>
    <w:rsid w:val="007C143F"/>
    <w:rsid w:val="007D54FC"/>
    <w:rsid w:val="007E0869"/>
    <w:rsid w:val="007F55B0"/>
    <w:rsid w:val="007F69B5"/>
    <w:rsid w:val="00802EF5"/>
    <w:rsid w:val="00807F56"/>
    <w:rsid w:val="0082696B"/>
    <w:rsid w:val="00835858"/>
    <w:rsid w:val="0083698F"/>
    <w:rsid w:val="00843CAE"/>
    <w:rsid w:val="008919F2"/>
    <w:rsid w:val="008B346F"/>
    <w:rsid w:val="008B7FC3"/>
    <w:rsid w:val="008C52BE"/>
    <w:rsid w:val="008D4634"/>
    <w:rsid w:val="008D50D6"/>
    <w:rsid w:val="008F0B50"/>
    <w:rsid w:val="0091498F"/>
    <w:rsid w:val="0091786B"/>
    <w:rsid w:val="00932CDE"/>
    <w:rsid w:val="009370A4"/>
    <w:rsid w:val="00945900"/>
    <w:rsid w:val="009709A8"/>
    <w:rsid w:val="00984EAD"/>
    <w:rsid w:val="00994C48"/>
    <w:rsid w:val="009B5316"/>
    <w:rsid w:val="009B7278"/>
    <w:rsid w:val="009C54EB"/>
    <w:rsid w:val="009D0F3C"/>
    <w:rsid w:val="009D73FA"/>
    <w:rsid w:val="009E7F4A"/>
    <w:rsid w:val="00A10E66"/>
    <w:rsid w:val="00A1244E"/>
    <w:rsid w:val="00A5243D"/>
    <w:rsid w:val="00AD2EA7"/>
    <w:rsid w:val="00B931FE"/>
    <w:rsid w:val="00BC1A62"/>
    <w:rsid w:val="00BD078E"/>
    <w:rsid w:val="00BD3CCF"/>
    <w:rsid w:val="00BF4D7C"/>
    <w:rsid w:val="00C0007F"/>
    <w:rsid w:val="00C205D7"/>
    <w:rsid w:val="00C24F66"/>
    <w:rsid w:val="00C27B07"/>
    <w:rsid w:val="00C41FC5"/>
    <w:rsid w:val="00C8246E"/>
    <w:rsid w:val="00C83346"/>
    <w:rsid w:val="00C90E39"/>
    <w:rsid w:val="00C94C31"/>
    <w:rsid w:val="00CA1CD2"/>
    <w:rsid w:val="00CA583B"/>
    <w:rsid w:val="00CA5F0B"/>
    <w:rsid w:val="00CC205F"/>
    <w:rsid w:val="00CF2B77"/>
    <w:rsid w:val="00CF4303"/>
    <w:rsid w:val="00CF466F"/>
    <w:rsid w:val="00D00DD9"/>
    <w:rsid w:val="00D02D02"/>
    <w:rsid w:val="00D40650"/>
    <w:rsid w:val="00D559F8"/>
    <w:rsid w:val="00D8202D"/>
    <w:rsid w:val="00DA1E45"/>
    <w:rsid w:val="00DD208F"/>
    <w:rsid w:val="00DF44DF"/>
    <w:rsid w:val="00E023F6"/>
    <w:rsid w:val="00E03DBB"/>
    <w:rsid w:val="00E50FB7"/>
    <w:rsid w:val="00E6777E"/>
    <w:rsid w:val="00E72C32"/>
    <w:rsid w:val="00E92D6C"/>
    <w:rsid w:val="00F25A4E"/>
    <w:rsid w:val="00F272B0"/>
    <w:rsid w:val="00F43936"/>
    <w:rsid w:val="00F45007"/>
    <w:rsid w:val="00F76470"/>
    <w:rsid w:val="00F9645B"/>
    <w:rsid w:val="00FA7622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4843"/>
  <w14:defaultImageDpi w14:val="0"/>
  <w15:docId w15:val="{FF6746BB-7BE0-4B4F-BEFC-49042AC2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D00DD9"/>
    <w:pPr>
      <w:keepNext/>
      <w:keepLines/>
      <w:suppressLineNumbers/>
      <w:ind w:left="1064"/>
      <w:jc w:val="right"/>
    </w:pPr>
    <w:rPr>
      <w:rFonts w:eastAsia="SimSun"/>
      <w:b/>
      <w:bCs/>
      <w:kern w:val="1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D559F8"/>
    <w:pPr>
      <w:widowControl/>
      <w:suppressAutoHyphens w:val="0"/>
      <w:spacing w:after="560" w:line="240" w:lineRule="auto"/>
      <w:jc w:val="left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Date">
    <w:name w:val="Date"/>
    <w:basedOn w:val="Normal"/>
    <w:link w:val="DateChar"/>
    <w:autoRedefine/>
    <w:uiPriority w:val="99"/>
    <w:qFormat/>
    <w:rsid w:val="00511532"/>
    <w:pPr>
      <w:widowControl/>
      <w:suppressAutoHyphens w:val="0"/>
      <w:spacing w:before="840" w:line="240" w:lineRule="auto"/>
      <w:jc w:val="left"/>
    </w:pPr>
    <w:rPr>
      <w:kern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F43936"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TableGrid">
    <w:name w:val="Table Grid"/>
    <w:basedOn w:val="TableNorma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paragraph" w:customStyle="1" w:styleId="BodyText21">
    <w:name w:val="Body Text 21"/>
    <w:basedOn w:val="Normal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69B5"/>
    <w:rPr>
      <w:rFonts w:cs="Times New Roman"/>
      <w:spacing w:val="-5"/>
      <w:sz w:val="24"/>
      <w:szCs w:val="24"/>
      <w:lang w:val="x-none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F69B5"/>
    <w:rPr>
      <w:rFonts w:ascii="Courier New" w:hAnsi="Courier New" w:cs="Courier New"/>
      <w:color w:val="000000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rit.murdla@rescue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thktartu.menetlus@kohu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0888C7-4778-4118-8F59-FB9E4199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Sigrit Murdla</cp:lastModifiedBy>
  <cp:revision>3</cp:revision>
  <cp:lastPrinted>2014-04-02T13:57:00Z</cp:lastPrinted>
  <dcterms:created xsi:type="dcterms:W3CDTF">2022-04-20T06:39:00Z</dcterms:created>
  <dcterms:modified xsi:type="dcterms:W3CDTF">2022-04-20T06:41:00Z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{accessRestrictionReason}</vt:lpwstr>
  </property>
  <property fmtid="{D5CDD505-2E9C-101B-9397-08002B2CF9AE}" pid="3" name="delta_accessRestrictionBeginDate">
    <vt:lpwstr>{accessRestrictionBeginDate}</vt:lpwstr>
  </property>
  <property fmtid="{D5CDD505-2E9C-101B-9397-08002B2CF9AE}" pid="4" name="delta_accessRestrictionEndDate">
    <vt:lpwstr>{accessRestrictionEndDate}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regNumber">
    <vt:lpwstr>{regNumber}</vt:lpwstr>
  </property>
  <property fmtid="{D5CDD505-2E9C-101B-9397-08002B2CF9AE}" pid="8" name="delta_regDateTime">
    <vt:lpwstr>{regDateTime}</vt:lpwstr>
  </property>
  <property fmtid="{D5CDD505-2E9C-101B-9397-08002B2CF9AE}" pid="9" name="delta_city">
    <vt:lpwstr>{city}</vt:lpwstr>
  </property>
</Properties>
</file>